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3"/>
        <w:gridCol w:w="3655"/>
        <w:gridCol w:w="3788"/>
      </w:tblGrid>
      <w:tr w:rsidR="00E80B4A" w:rsidRPr="00635BE9" w:rsidTr="00B66695">
        <w:tc>
          <w:tcPr>
            <w:tcW w:w="3453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bookmarkStart w:id="0" w:name="_GoBack" w:colFirst="0" w:colLast="0"/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Основание</w:t>
            </w:r>
          </w:p>
        </w:tc>
        <w:tc>
          <w:tcPr>
            <w:tcW w:w="3549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Документ</w:t>
            </w:r>
          </w:p>
        </w:tc>
        <w:tc>
          <w:tcPr>
            <w:tcW w:w="3788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Изисквания</w:t>
            </w:r>
          </w:p>
        </w:tc>
      </w:tr>
      <w:tr w:rsidR="000D5B38" w:rsidRPr="00635BE9" w:rsidTr="00193CFD">
        <w:trPr>
          <w:trHeight w:val="6431"/>
        </w:trPr>
        <w:tc>
          <w:tcPr>
            <w:tcW w:w="3453" w:type="dxa"/>
          </w:tcPr>
          <w:p w:rsidR="000D5B38" w:rsidRPr="00B66695" w:rsidRDefault="000D5B38" w:rsidP="00B66695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Чл. 47ш, ал. 2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 т. 1, 2 и 3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от ППЗСПЗЗ</w:t>
            </w:r>
          </w:p>
          <w:p w:rsidR="000D5B38" w:rsidRPr="00B66695" w:rsidRDefault="000D5B38" w:rsidP="00B66695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3549" w:type="dxa"/>
          </w:tcPr>
          <w:p w:rsidR="000D5B38" w:rsidRPr="00C70125" w:rsidRDefault="000D5B38" w:rsidP="008273AE">
            <w:pPr>
              <w:spacing w:line="360" w:lineRule="auto"/>
              <w:jc w:val="both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Заявление до директора на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Областна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дирекция „Земеделие“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  <w:tc>
          <w:tcPr>
            <w:tcW w:w="3788" w:type="dxa"/>
          </w:tcPr>
          <w:p w:rsidR="00D543F3" w:rsidRPr="004559D1" w:rsidRDefault="000D5B38" w:rsidP="0009660F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Посочва се номер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искания за наемане/арендуване имот,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землище,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видът на насаждение</w:t>
            </w:r>
            <w:r w:rsidR="00DB5182">
              <w:rPr>
                <w:rFonts w:ascii="Verdana" w:hAnsi="Verdana"/>
                <w:sz w:val="20"/>
                <w:szCs w:val="20"/>
                <w:lang w:val="bg-BG"/>
              </w:rPr>
              <w:t>то, договор въз основа на който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е създадено насаждението и се ползва имота, ЕИК, когато заявлението е подадено от юридическо лице или едноличен търговец</w:t>
            </w:r>
            <w:r w:rsidR="00D543F3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 w:rsidR="00D543F3"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D543F3" w:rsidRPr="004559D1">
              <w:rPr>
                <w:rFonts w:ascii="Verdana" w:hAnsi="Verdana"/>
                <w:sz w:val="20"/>
                <w:szCs w:val="20"/>
                <w:lang w:val="bg-BG"/>
              </w:rPr>
              <w:t>Протокол от заседание на съответния оправомощен орган на юридическото лице, съдържащ решение, съобразно заявлението.</w:t>
            </w:r>
            <w:r w:rsidRPr="004559D1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:rsidR="000D5B38" w:rsidRPr="00B66695" w:rsidRDefault="000D5B38" w:rsidP="00193CFD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4559D1">
              <w:rPr>
                <w:rFonts w:ascii="Verdana" w:hAnsi="Verdana"/>
                <w:sz w:val="20"/>
                <w:szCs w:val="20"/>
                <w:lang w:val="bg-BG"/>
              </w:rPr>
              <w:t>Нотариално заверено пълномощно, когато заявлението се пода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ва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от упълномощено лице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. </w:t>
            </w:r>
          </w:p>
        </w:tc>
      </w:tr>
      <w:tr w:rsidR="00B66695" w:rsidRPr="00635BE9" w:rsidTr="00B66695">
        <w:tc>
          <w:tcPr>
            <w:tcW w:w="3453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Чл. 47ш, ал. 2, т. 1 от ППЗСПЗЗ</w:t>
            </w:r>
          </w:p>
        </w:tc>
        <w:tc>
          <w:tcPr>
            <w:tcW w:w="3549" w:type="dxa"/>
          </w:tcPr>
          <w:p w:rsidR="00B66695" w:rsidRPr="008273AE" w:rsidRDefault="0009660F" w:rsidP="006B01D6">
            <w:pPr>
              <w:spacing w:line="360" w:lineRule="auto"/>
              <w:jc w:val="both"/>
              <w:rPr>
                <w:rFonts w:ascii="Verdana" w:hAnsi="Verdana"/>
                <w:strike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Копие от договор за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наем/аренда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на имота, обект на заявлението</w:t>
            </w:r>
            <w:r w:rsidR="006B01D6">
              <w:rPr>
                <w:rFonts w:ascii="Verdana" w:hAnsi="Verdana"/>
                <w:sz w:val="20"/>
                <w:szCs w:val="20"/>
                <w:lang w:val="bg-BG"/>
              </w:rPr>
              <w:t>, въз основа на който са създадени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6B01D6">
              <w:rPr>
                <w:rFonts w:ascii="Verdana" w:hAnsi="Verdana"/>
                <w:sz w:val="20"/>
                <w:szCs w:val="20"/>
                <w:lang w:val="bg-BG"/>
              </w:rPr>
              <w:t>трайните  насаждения</w:t>
            </w:r>
            <w:r w:rsidR="00C76204">
              <w:rPr>
                <w:rFonts w:ascii="Verdana" w:hAnsi="Verdana"/>
                <w:sz w:val="20"/>
                <w:szCs w:val="20"/>
                <w:lang w:val="bg-BG"/>
              </w:rPr>
              <w:t>/изградени трайно прикрепени функциониращи хидромелиоративни съоръжения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и </w:t>
            </w:r>
            <w:r w:rsidR="006B01D6">
              <w:rPr>
                <w:rFonts w:ascii="Verdana" w:hAnsi="Verdana"/>
                <w:sz w:val="20"/>
                <w:szCs w:val="20"/>
                <w:lang w:val="bg-BG"/>
              </w:rPr>
              <w:t xml:space="preserve">се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ползва имота или документ за собственост на трайните насаждения</w:t>
            </w:r>
            <w:r w:rsidR="00C76204">
              <w:rPr>
                <w:rFonts w:ascii="Verdana" w:hAnsi="Verdana"/>
                <w:sz w:val="20"/>
                <w:szCs w:val="20"/>
                <w:lang w:val="bg-BG"/>
              </w:rPr>
              <w:t>/хидромелиоративни съоръжения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, разположени върху земи от ДПФ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  <w:tc>
          <w:tcPr>
            <w:tcW w:w="3788" w:type="dxa"/>
          </w:tcPr>
          <w:p w:rsidR="00B66695" w:rsidRPr="00B66695" w:rsidRDefault="006B01D6" w:rsidP="006B01D6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Срок на договора,</w:t>
            </w:r>
            <w:r w:rsidR="0009660F" w:rsidRPr="0009660F">
              <w:rPr>
                <w:rFonts w:ascii="Verdana" w:hAnsi="Verdana"/>
                <w:sz w:val="20"/>
                <w:szCs w:val="20"/>
                <w:lang w:val="bg-BG"/>
              </w:rPr>
              <w:t xml:space="preserve"> вид на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трайните насаждения,</w:t>
            </w:r>
            <w:r w:rsidR="0009660F" w:rsidRPr="0009660F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г</w:t>
            </w:r>
            <w:r w:rsidR="0009660F" w:rsidRPr="0009660F">
              <w:rPr>
                <w:rFonts w:ascii="Verdana" w:hAnsi="Verdana"/>
                <w:sz w:val="20"/>
                <w:szCs w:val="20"/>
                <w:lang w:val="bg-BG"/>
              </w:rPr>
              <w:t>ратисен период за създаване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 г</w:t>
            </w:r>
            <w:r w:rsidR="0009660F" w:rsidRPr="0009660F">
              <w:rPr>
                <w:rFonts w:ascii="Verdana" w:hAnsi="Verdana"/>
                <w:sz w:val="20"/>
                <w:szCs w:val="20"/>
                <w:lang w:val="bg-BG"/>
              </w:rPr>
              <w:t>одина на встъпване в плододаване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 ц</w:t>
            </w:r>
            <w:r w:rsidR="0009660F" w:rsidRPr="0009660F">
              <w:rPr>
                <w:rFonts w:ascii="Verdana" w:hAnsi="Verdana"/>
                <w:sz w:val="20"/>
                <w:szCs w:val="20"/>
                <w:lang w:val="bg-BG"/>
              </w:rPr>
              <w:t>ена по договор за периода на плододаване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B66695" w:rsidRPr="00635BE9" w:rsidTr="00B66695">
        <w:tc>
          <w:tcPr>
            <w:tcW w:w="3453" w:type="dxa"/>
            <w:vMerge w:val="restart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Чл. 47ш, ал.</w:t>
            </w:r>
            <w:r w:rsidR="00C76204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3 и ал. 7 от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ППЗСПЗЗ</w:t>
            </w:r>
          </w:p>
        </w:tc>
        <w:tc>
          <w:tcPr>
            <w:tcW w:w="3549" w:type="dxa"/>
            <w:vMerge w:val="restart"/>
          </w:tcPr>
          <w:p w:rsidR="00B66695" w:rsidRPr="00B66695" w:rsidRDefault="00B66695" w:rsidP="005369DD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Констативен протокол от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теренна проверка за състоянието на трайн</w:t>
            </w:r>
            <w:r w:rsidR="006B01D6">
              <w:rPr>
                <w:rFonts w:ascii="Verdana" w:hAnsi="Verdana"/>
                <w:sz w:val="20"/>
                <w:szCs w:val="20"/>
                <w:lang w:val="bg-BG"/>
              </w:rPr>
              <w:t>ите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насаждения или видът и фактическото </w:t>
            </w:r>
            <w:r w:rsidR="005369DD">
              <w:rPr>
                <w:rFonts w:ascii="Verdana" w:hAnsi="Verdana"/>
                <w:sz w:val="20"/>
                <w:szCs w:val="20"/>
                <w:lang w:val="bg-BG"/>
              </w:rPr>
              <w:t>състояние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на хидромелиоративното съоръжение</w:t>
            </w:r>
            <w:r w:rsidR="006B01D6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  <w:tc>
          <w:tcPr>
            <w:tcW w:w="3788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В комисията, която извършва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теренната проверка на имота, обект на заявлението 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 xml:space="preserve">е необходимо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да участва агроном за имоти заети с трайни насаждения, а за имоти върху които са изградени трайно прикрепени функциониращи хидромелиоративни съоръжения да участват освен представител на ОДЗ,</w:t>
            </w:r>
            <w:r w:rsidR="00C70125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ОСЗ и представители на регионалните структури на "Напоителни системи" - ЕАД.</w:t>
            </w:r>
          </w:p>
        </w:tc>
      </w:tr>
      <w:tr w:rsidR="00B66695" w:rsidRPr="00635BE9" w:rsidTr="00B66695">
        <w:tc>
          <w:tcPr>
            <w:tcW w:w="3453" w:type="dxa"/>
            <w:vMerge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B66695" w:rsidRPr="00B66695" w:rsidRDefault="00A82F84" w:rsidP="005369DD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Комисията извършва теренна проверка за състоянието на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трайните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насаждения в имота/имотите – обект на заявлението, в периода от 1 април до 1 ноември, в съответствие с изпълнението на предмета на договора за аренда за създаване на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трайните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насаждение,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като определя, вида на трайните насаждения, 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година на създаване,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амортизационния срок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схема на засаждане, система на поддържане, извършени агротехнически мероприятия,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процент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живи растения, подсаждане /кога е извършено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/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, състояние на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насажденията</w:t>
            </w:r>
            <w:r w:rsidR="005369DD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, като определя срока за предоставяне на имота </w:t>
            </w:r>
            <w:r w:rsidR="005369DD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lastRenderedPageBreak/>
              <w:t>и други</w:t>
            </w:r>
            <w:r w:rsidRPr="00BC5ACB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 описани в 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констативния протокол.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Изготвят се георе</w:t>
            </w:r>
            <w:r w:rsidR="00B66695"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ферирани снимки, направени през 50-100 м. по границата на имота и в междуредията. </w:t>
            </w:r>
          </w:p>
        </w:tc>
      </w:tr>
      <w:tr w:rsidR="00B66695" w:rsidRPr="00635BE9" w:rsidTr="00B66695">
        <w:tc>
          <w:tcPr>
            <w:tcW w:w="3453" w:type="dxa"/>
            <w:vMerge w:val="restart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47ш, ал. 4 от ППЗСПЗЗ</w:t>
            </w:r>
          </w:p>
        </w:tc>
        <w:tc>
          <w:tcPr>
            <w:tcW w:w="3549" w:type="dxa"/>
            <w:vMerge w:val="restart"/>
          </w:tcPr>
          <w:p w:rsid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Становище от О</w:t>
            </w:r>
            <w:r w:rsidR="00C76204">
              <w:rPr>
                <w:rFonts w:ascii="Verdana" w:hAnsi="Verdana"/>
                <w:sz w:val="20"/>
                <w:szCs w:val="20"/>
                <w:lang w:val="bg-BG"/>
              </w:rPr>
              <w:t>бластна дирекция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"Земеделие" относно наличието и условията, както и срока за предоставяне на имота, </w:t>
            </w:r>
            <w:r w:rsidR="005F0D2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="005F0D27" w:rsidRPr="00BC5ACB">
              <w:rPr>
                <w:rFonts w:ascii="Verdana" w:hAnsi="Verdana"/>
                <w:sz w:val="20"/>
                <w:szCs w:val="20"/>
                <w:lang w:val="bg-BG"/>
              </w:rPr>
              <w:t xml:space="preserve">зпълнение на договора </w:t>
            </w:r>
            <w:r w:rsidR="005F0D27">
              <w:rPr>
                <w:rFonts w:ascii="Verdana" w:hAnsi="Verdana"/>
                <w:sz w:val="20"/>
                <w:szCs w:val="20"/>
                <w:lang w:val="bg-BG"/>
              </w:rPr>
              <w:t>въз основа на който се ползва имота</w:t>
            </w:r>
            <w:r w:rsidR="005F0D27" w:rsidRPr="00BC5ACB">
              <w:rPr>
                <w:rFonts w:ascii="Verdana" w:hAnsi="Verdana"/>
                <w:sz w:val="20"/>
                <w:szCs w:val="20"/>
                <w:lang w:val="bg-BG"/>
              </w:rPr>
              <w:t>, спазени ли са сроковете по договора за създаване на насажденията, заплащане на дължимите арендни вноски, полагани ли са съответните грижи</w:t>
            </w:r>
            <w:r w:rsidR="005F0D27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  <w:p w:rsidR="005F0D27" w:rsidRDefault="005F0D27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5F0D27" w:rsidRPr="00B66695" w:rsidRDefault="005F0D27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Скица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 xml:space="preserve"> на имота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 xml:space="preserve"> обект на заявлението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издадена от СГКК, за землища с влязла в сила КККР; Скица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 xml:space="preserve"> на имота, обект на заявлението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, издадена от ОСЗ за землища, които са на КВС. </w:t>
            </w:r>
          </w:p>
        </w:tc>
      </w:tr>
      <w:tr w:rsidR="00B66695" w:rsidRPr="00635BE9" w:rsidTr="00B66695">
        <w:tc>
          <w:tcPr>
            <w:tcW w:w="3453" w:type="dxa"/>
            <w:vMerge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49" w:type="dxa"/>
            <w:vMerge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788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Акт за частна държавна собственост на имота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>, обект на заявлението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с правно основание чл. 24, ал. 1 от ЗСПЗЗ и чл. 47, ал. 1 от ППЗСПЗЗ с предоставени права на управление на министъра на земеделието и храните/Решение за възстановяване/причисл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>яване правото на собственост на имота на държавен поземлен фонд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B66695" w:rsidRPr="00635BE9" w:rsidTr="00B66695">
        <w:tc>
          <w:tcPr>
            <w:tcW w:w="3453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Чл. 47ш, ал. 4 от ППЗСПЗЗ</w:t>
            </w:r>
          </w:p>
        </w:tc>
        <w:tc>
          <w:tcPr>
            <w:tcW w:w="3549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Документи, удостоверяващи липсата на задължения към ДФЗ, към ОПФ, ДПФ по чл.34, ал. 6 и 8 от ЗСПЗЗ, както и по чл. 37в, ал. 7 и 10 от ЗСПЗЗ за земите по чл. 37в, ал. 3, т. 2 от ЗСПЗЗ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788" w:type="dxa"/>
          </w:tcPr>
          <w:p w:rsidR="00B66695" w:rsidRPr="00B66695" w:rsidRDefault="00C76204" w:rsidP="00A82F84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C5ACB">
              <w:rPr>
                <w:rFonts w:ascii="Verdana" w:hAnsi="Verdana"/>
                <w:sz w:val="20"/>
                <w:szCs w:val="20"/>
                <w:lang w:val="bg-BG"/>
              </w:rPr>
              <w:t xml:space="preserve">Събират се служебно от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Областна</w:t>
            </w:r>
            <w:r w:rsidRPr="00BC5ACB">
              <w:rPr>
                <w:rFonts w:ascii="Verdana" w:hAnsi="Verdana"/>
                <w:sz w:val="20"/>
                <w:szCs w:val="20"/>
                <w:lang w:val="bg-BG"/>
              </w:rPr>
              <w:t xml:space="preserve"> дирекция "Земеделие"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B66695" w:rsidRPr="00635BE9" w:rsidTr="00B66695">
        <w:tc>
          <w:tcPr>
            <w:tcW w:w="3453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Чл. 47ш, ал. 4 от ППЗСПЗЗ</w:t>
            </w:r>
          </w:p>
        </w:tc>
        <w:tc>
          <w:tcPr>
            <w:tcW w:w="3549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Документи, удостоверяващи липсата на данъчни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задължения</w:t>
            </w:r>
            <w:r w:rsidR="00A82F84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  <w:tc>
          <w:tcPr>
            <w:tcW w:w="3788" w:type="dxa"/>
          </w:tcPr>
          <w:p w:rsidR="00B66695" w:rsidRPr="00B66695" w:rsidRDefault="00C76204" w:rsidP="00C76204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C5AC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Събират се служебно от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Областна</w:t>
            </w:r>
            <w:r w:rsidRPr="00BC5ACB">
              <w:rPr>
                <w:rFonts w:ascii="Verdana" w:hAnsi="Verdana"/>
                <w:sz w:val="20"/>
                <w:szCs w:val="20"/>
                <w:lang w:val="bg-BG"/>
              </w:rPr>
              <w:t xml:space="preserve"> дирекция "Земеделие"</w:t>
            </w:r>
            <w:r w:rsidR="00B66695" w:rsidRPr="00B66695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B66695" w:rsidRPr="00635BE9" w:rsidTr="00B66695">
        <w:tc>
          <w:tcPr>
            <w:tcW w:w="3453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Чл. 47ш, ал. 9 от ППЗСПЗЗ</w:t>
            </w:r>
          </w:p>
        </w:tc>
        <w:tc>
          <w:tcPr>
            <w:tcW w:w="3549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Пазарна оценка, изготвена от независим оценител на земеделски земи и трайни насаждения</w:t>
            </w:r>
            <w:r w:rsidR="000D5B38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  <w:tc>
          <w:tcPr>
            <w:tcW w:w="3788" w:type="dxa"/>
          </w:tcPr>
          <w:p w:rsid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Пазарната оценка се изготвя от независим оценител на земеделски земи и трайни насаждения, възл</w:t>
            </w:r>
            <w:r w:rsidR="005F0D27">
              <w:rPr>
                <w:rFonts w:ascii="Verdana" w:hAnsi="Verdana"/>
                <w:sz w:val="20"/>
                <w:szCs w:val="20"/>
                <w:lang w:val="bg-BG"/>
              </w:rPr>
              <w:t>ожена и приета от директора на Областна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дирекция "Земеделие", за определяне на наемна цена, като се приема срок на валидност не по</w:t>
            </w:r>
            <w:r w:rsidR="005F0D27">
              <w:rPr>
                <w:rFonts w:ascii="Verdana" w:hAnsi="Verdana"/>
                <w:sz w:val="20"/>
                <w:szCs w:val="20"/>
                <w:lang w:val="bg-BG"/>
              </w:rPr>
              <w:t>вече от 6 месеца. При възлагане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на оценката от директора на областната дирекция "Земеделие" е необходимо, оценителят да се съобрази със заповедта</w:t>
            </w:r>
            <w:r w:rsidR="005369DD">
              <w:rPr>
                <w:rFonts w:ascii="Verdana" w:hAnsi="Verdana"/>
                <w:sz w:val="20"/>
                <w:szCs w:val="20"/>
                <w:lang w:val="bg-BG"/>
              </w:rPr>
              <w:t xml:space="preserve"> на министъра на земеделието и храните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за откриване на </w:t>
            </w:r>
            <w:r w:rsidR="005F0D27">
              <w:rPr>
                <w:rFonts w:ascii="Verdana" w:hAnsi="Verdana"/>
                <w:sz w:val="20"/>
                <w:szCs w:val="20"/>
                <w:lang w:val="bg-BG"/>
              </w:rPr>
              <w:t xml:space="preserve">процедура за провеждане на търг за отдаване под наем или аренда на свободните земеделски земи </w:t>
            </w:r>
            <w:r w:rsidR="000D5B38">
              <w:rPr>
                <w:rFonts w:ascii="Verdana" w:hAnsi="Verdana"/>
                <w:sz w:val="20"/>
                <w:szCs w:val="20"/>
                <w:lang w:val="bg-BG"/>
              </w:rPr>
              <w:t>от ДПФ в страната за съответната стопанска година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, както и достигнатите средногодишни рентни плащания</w:t>
            </w:r>
            <w:r w:rsidR="000D5B38">
              <w:rPr>
                <w:rFonts w:ascii="Verdana" w:hAnsi="Verdana"/>
                <w:sz w:val="20"/>
                <w:szCs w:val="20"/>
                <w:lang w:val="bg-BG"/>
              </w:rPr>
              <w:t xml:space="preserve"> в съответната община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. При приемане на оценката от директора на О</w:t>
            </w:r>
            <w:r w:rsidR="005369DD">
              <w:rPr>
                <w:rFonts w:ascii="Verdana" w:hAnsi="Verdana"/>
                <w:sz w:val="20"/>
                <w:szCs w:val="20"/>
                <w:lang w:val="bg-BG"/>
              </w:rPr>
              <w:t>бластна дирекция „Земеделие“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 следва да се проследи дали са спазени изискванията, които са възложени, както и за наличие на допуснати технически и изчислителни грешки. </w:t>
            </w:r>
          </w:p>
          <w:p w:rsidR="005F0D27" w:rsidRPr="00B66695" w:rsidRDefault="005F0D27" w:rsidP="000D5B38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B66695" w:rsidRPr="00635BE9" w:rsidTr="00B66695">
        <w:tc>
          <w:tcPr>
            <w:tcW w:w="3453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47ш, ал. 9 от ППЗСПЗЗ</w:t>
            </w:r>
          </w:p>
        </w:tc>
        <w:tc>
          <w:tcPr>
            <w:tcW w:w="3549" w:type="dxa"/>
          </w:tcPr>
          <w:p w:rsidR="00B66695" w:rsidRPr="00B66695" w:rsidRDefault="00B66695" w:rsidP="00B6669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Уведомление до заявителя за определената цена и за възможния срок за предоставяне на имота.</w:t>
            </w:r>
          </w:p>
        </w:tc>
        <w:tc>
          <w:tcPr>
            <w:tcW w:w="3788" w:type="dxa"/>
          </w:tcPr>
          <w:p w:rsidR="00B66695" w:rsidRPr="00B66695" w:rsidRDefault="00B66695" w:rsidP="00A26ED0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0D5B38">
              <w:rPr>
                <w:rFonts w:ascii="Verdana" w:hAnsi="Verdana"/>
                <w:sz w:val="20"/>
                <w:szCs w:val="20"/>
                <w:lang w:val="bg-BG"/>
              </w:rPr>
              <w:t xml:space="preserve">Писмо </w:t>
            </w:r>
            <w:r w:rsidR="00A26ED0" w:rsidRPr="000D5B38">
              <w:rPr>
                <w:rFonts w:ascii="Verdana" w:hAnsi="Verdana"/>
                <w:sz w:val="20"/>
                <w:szCs w:val="20"/>
                <w:lang w:val="bg-BG"/>
              </w:rPr>
              <w:t xml:space="preserve">до заявителя </w:t>
            </w:r>
            <w:r w:rsidR="00A26ED0">
              <w:rPr>
                <w:rFonts w:ascii="Verdana" w:hAnsi="Verdana"/>
                <w:sz w:val="20"/>
                <w:szCs w:val="20"/>
                <w:lang w:val="bg-BG"/>
              </w:rPr>
              <w:t xml:space="preserve">изготвено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 xml:space="preserve">от </w:t>
            </w:r>
            <w:r w:rsidR="000D5B38">
              <w:rPr>
                <w:rFonts w:ascii="Verdana" w:hAnsi="Verdana"/>
                <w:sz w:val="20"/>
                <w:szCs w:val="20"/>
                <w:lang w:val="bg-BG"/>
              </w:rPr>
              <w:t>О</w:t>
            </w:r>
            <w:r w:rsidR="00A26ED0">
              <w:rPr>
                <w:rFonts w:ascii="Verdana" w:hAnsi="Verdana"/>
                <w:sz w:val="20"/>
                <w:szCs w:val="20"/>
                <w:lang w:val="bg-BG"/>
              </w:rPr>
              <w:t>бластна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дирекция </w:t>
            </w:r>
            <w:r w:rsidRPr="00B66695">
              <w:rPr>
                <w:rFonts w:ascii="Verdana" w:hAnsi="Verdana"/>
                <w:sz w:val="20"/>
                <w:szCs w:val="20"/>
                <w:lang w:val="bg-BG"/>
              </w:rPr>
              <w:t>"Земеделие"</w:t>
            </w:r>
            <w:r w:rsidR="000D5B38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bookmarkEnd w:id="0"/>
    </w:tbl>
    <w:p w:rsidR="00E80B4A" w:rsidRPr="00635BE9" w:rsidRDefault="00E80B4A" w:rsidP="00635BE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sectPr w:rsidR="00E80B4A" w:rsidRPr="00635BE9" w:rsidSect="00D7519A">
      <w:headerReference w:type="default" r:id="rId7"/>
      <w:footerReference w:type="even" r:id="rId8"/>
      <w:footerReference w:type="default" r:id="rId9"/>
      <w:footerReference w:type="first" r:id="rId10"/>
      <w:pgSz w:w="12240" w:h="15840" w:code="1"/>
      <w:pgMar w:top="1134" w:right="720" w:bottom="851" w:left="720" w:header="576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335" w:rsidRDefault="00FA3335" w:rsidP="00582382">
      <w:r>
        <w:separator/>
      </w:r>
    </w:p>
  </w:endnote>
  <w:endnote w:type="continuationSeparator" w:id="0">
    <w:p w:rsidR="00FA3335" w:rsidRDefault="00FA3335" w:rsidP="0058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Default="005A1BE8" w:rsidP="00C506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1BE8" w:rsidRDefault="005A1BE8" w:rsidP="00C506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Pr="00725516" w:rsidRDefault="005A1BE8" w:rsidP="00C5060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2310"/>
      <w:gridCol w:w="2310"/>
      <w:gridCol w:w="2250"/>
    </w:tblGrid>
    <w:tr w:rsidR="005A1BE8" w:rsidRPr="0091612D">
      <w:trPr>
        <w:cantSplit/>
        <w:trHeight w:val="630"/>
      </w:trPr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jc w:val="center"/>
            <w:rPr>
              <w:rFonts w:ascii="Arial" w:hAnsi="Arial"/>
              <w:color w:val="FF0000"/>
              <w:sz w:val="18"/>
              <w:szCs w:val="18"/>
              <w:lang w:val="bg-BG"/>
            </w:rPr>
          </w:pPr>
        </w:p>
      </w:tc>
    </w:tr>
    <w:tr w:rsidR="005A1BE8" w:rsidRPr="005B2435">
      <w:trPr>
        <w:cantSplit/>
        <w:trHeight w:val="330"/>
      </w:trPr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</w:tr>
  </w:tbl>
  <w:p w:rsidR="005A1BE8" w:rsidRPr="005B2435" w:rsidRDefault="005A1BE8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335" w:rsidRDefault="00FA3335" w:rsidP="00582382">
      <w:r>
        <w:separator/>
      </w:r>
    </w:p>
  </w:footnote>
  <w:footnote w:type="continuationSeparator" w:id="0">
    <w:p w:rsidR="00FA3335" w:rsidRDefault="00FA3335" w:rsidP="0058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40"/>
      <w:gridCol w:w="6107"/>
      <w:gridCol w:w="2018"/>
    </w:tblGrid>
    <w:tr w:rsidR="005A1BE8" w:rsidRPr="00DC6334" w:rsidTr="00E80B4A">
      <w:trPr>
        <w:cantSplit/>
        <w:trHeight w:val="1405"/>
        <w:jc w:val="center"/>
      </w:trPr>
      <w:tc>
        <w:tcPr>
          <w:tcW w:w="2340" w:type="dxa"/>
          <w:vMerge w:val="restart"/>
        </w:tcPr>
        <w:p w:rsidR="005A1BE8" w:rsidRPr="0039667D" w:rsidRDefault="005A1BE8" w:rsidP="00C5060B">
          <w:pPr>
            <w:pStyle w:val="Heading4"/>
            <w:spacing w:line="360" w:lineRule="auto"/>
            <w:rPr>
              <w:rFonts w:ascii="Verdana" w:hAnsi="Verdana"/>
              <w:i/>
              <w:color w:val="auto"/>
              <w:sz w:val="16"/>
              <w:szCs w:val="16"/>
              <w:lang w:val="en-US"/>
            </w:rPr>
          </w:pPr>
        </w:p>
        <w:p w:rsidR="005A1BE8" w:rsidRPr="0039667D" w:rsidRDefault="005A1BE8" w:rsidP="00C5060B">
          <w:pPr>
            <w:spacing w:line="360" w:lineRule="auto"/>
            <w:rPr>
              <w:rFonts w:ascii="Verdana" w:hAnsi="Verdana"/>
              <w:sz w:val="16"/>
              <w:szCs w:val="16"/>
              <w:lang w:val="en-US"/>
            </w:rPr>
          </w:pPr>
          <w:r w:rsidRPr="0039667D">
            <w:rPr>
              <w:rFonts w:ascii="Verdana" w:hAnsi="Verdana"/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14DBB8C1" wp14:editId="4C4B933D">
                <wp:extent cx="1257300" cy="6953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A1BE8" w:rsidRPr="00BE7759" w:rsidRDefault="005A1BE8" w:rsidP="00BE7759">
          <w:pPr>
            <w:pStyle w:val="Heading1"/>
            <w:tabs>
              <w:tab w:val="left" w:pos="1276"/>
            </w:tabs>
            <w:spacing w:line="360" w:lineRule="auto"/>
            <w:jc w:val="center"/>
            <w:rPr>
              <w:rFonts w:ascii="Verdana" w:hAnsi="Verdana"/>
              <w:sz w:val="16"/>
              <w:szCs w:val="16"/>
            </w:rPr>
          </w:pPr>
          <w:r w:rsidRPr="00BE7759">
            <w:rPr>
              <w:rFonts w:ascii="Verdana" w:hAnsi="Verdana"/>
              <w:b/>
              <w:sz w:val="16"/>
              <w:szCs w:val="16"/>
            </w:rPr>
            <w:t>Министерство на земеделието</w:t>
          </w:r>
          <w:r w:rsidR="00EB01BC">
            <w:rPr>
              <w:rFonts w:ascii="Verdana" w:hAnsi="Verdana"/>
              <w:b/>
              <w:sz w:val="16"/>
              <w:szCs w:val="16"/>
            </w:rPr>
            <w:t xml:space="preserve"> и храните</w:t>
          </w:r>
        </w:p>
      </w:tc>
      <w:tc>
        <w:tcPr>
          <w:tcW w:w="6107" w:type="dxa"/>
          <w:vAlign w:val="center"/>
        </w:tcPr>
        <w:p w:rsidR="005A1BE8" w:rsidRPr="00AB0336" w:rsidRDefault="00E80B4A" w:rsidP="00B66695">
          <w:pPr>
            <w:jc w:val="both"/>
            <w:rPr>
              <w:rFonts w:ascii="Verdana" w:hAnsi="Verdana"/>
              <w:b/>
              <w:sz w:val="16"/>
              <w:szCs w:val="16"/>
              <w:lang w:val="bg-BG"/>
            </w:rPr>
          </w:pP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Указания за комплектуване на преписки по реда на чл. </w:t>
          </w:r>
          <w:r w:rsidR="00B66695">
            <w:rPr>
              <w:rFonts w:ascii="Verdana" w:eastAsia="Times New Roman" w:hAnsi="Verdana"/>
              <w:b/>
              <w:sz w:val="20"/>
              <w:szCs w:val="20"/>
              <w:lang w:val="bg-BG"/>
            </w:rPr>
            <w:t>24а, ал. 2, т. 1 от ЗСПЗЗ, в съответствие с чл. 47ш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от ППЗСПЗЗ</w:t>
          </w:r>
        </w:p>
      </w:tc>
      <w:tc>
        <w:tcPr>
          <w:tcW w:w="2018" w:type="dxa"/>
          <w:vMerge w:val="restart"/>
        </w:tcPr>
        <w:p w:rsidR="005A1BE8" w:rsidRPr="0039667D" w:rsidRDefault="005A1BE8" w:rsidP="00C5060B">
          <w:pPr>
            <w:pStyle w:val="Header"/>
            <w:spacing w:line="360" w:lineRule="auto"/>
            <w:rPr>
              <w:rFonts w:ascii="Verdana" w:hAnsi="Verdana"/>
              <w:sz w:val="16"/>
              <w:szCs w:val="16"/>
              <w:lang w:val="bg-BG"/>
            </w:rPr>
          </w:pPr>
        </w:p>
        <w:p w:rsidR="005A1BE8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  <w:r w:rsidRPr="0039667D">
            <w:rPr>
              <w:rFonts w:ascii="Verdana" w:hAnsi="Verdana"/>
              <w:sz w:val="16"/>
              <w:szCs w:val="16"/>
              <w:lang w:val="bg-BG"/>
            </w:rPr>
            <w:t xml:space="preserve">Страница: 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begin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instrText>PAGE</w:instrText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separate"/>
          </w:r>
          <w:r w:rsidR="001B0894">
            <w:rPr>
              <w:rStyle w:val="PageNumber"/>
              <w:rFonts w:ascii="Verdana" w:hAnsi="Verdana"/>
              <w:noProof/>
              <w:sz w:val="16"/>
              <w:szCs w:val="16"/>
            </w:rPr>
            <w:t>1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end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bg-BG"/>
            </w:rPr>
            <w:t xml:space="preserve"> от </w:t>
          </w:r>
          <w:r w:rsidR="00193CFD">
            <w:rPr>
              <w:rStyle w:val="PageNumber"/>
              <w:rFonts w:ascii="Verdana" w:hAnsi="Verdana"/>
              <w:sz w:val="16"/>
              <w:szCs w:val="16"/>
              <w:lang w:val="bg-BG"/>
            </w:rPr>
            <w:t>5</w:t>
          </w:r>
        </w:p>
        <w:p w:rsidR="005A1BE8" w:rsidRPr="009758CC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</w:p>
        <w:p w:rsidR="005A1BE8" w:rsidRPr="0039667D" w:rsidRDefault="005A1BE8" w:rsidP="00C5060B">
          <w:pPr>
            <w:pStyle w:val="Header"/>
            <w:spacing w:line="360" w:lineRule="auto"/>
            <w:jc w:val="both"/>
            <w:rPr>
              <w:rFonts w:ascii="Verdana" w:hAnsi="Verdana"/>
              <w:sz w:val="16"/>
              <w:szCs w:val="16"/>
              <w:lang w:val="bg-BG"/>
            </w:rPr>
          </w:pPr>
        </w:p>
      </w:tc>
    </w:tr>
    <w:tr w:rsidR="005A1BE8" w:rsidRPr="009344A2" w:rsidTr="00C5060B">
      <w:trPr>
        <w:cantSplit/>
        <w:trHeight w:val="634"/>
        <w:jc w:val="center"/>
      </w:trPr>
      <w:tc>
        <w:tcPr>
          <w:tcW w:w="2340" w:type="dxa"/>
          <w:vMerge/>
        </w:tcPr>
        <w:p w:rsidR="005A1BE8" w:rsidRPr="00DC6334" w:rsidRDefault="005A1BE8" w:rsidP="00C5060B">
          <w:pPr>
            <w:pStyle w:val="Heading4"/>
            <w:rPr>
              <w:i/>
              <w:color w:val="auto"/>
              <w:lang w:val="en-US"/>
            </w:rPr>
          </w:pPr>
        </w:p>
      </w:tc>
      <w:tc>
        <w:tcPr>
          <w:tcW w:w="6107" w:type="dxa"/>
          <w:vAlign w:val="center"/>
        </w:tcPr>
        <w:p w:rsidR="005A1BE8" w:rsidRPr="00A801C6" w:rsidRDefault="001B0894" w:rsidP="00E80B4A">
          <w:pPr>
            <w:jc w:val="center"/>
            <w:rPr>
              <w:b/>
              <w:snapToGrid w:val="0"/>
              <w:lang w:val="bg-BG"/>
            </w:rPr>
          </w:pPr>
          <w:r>
            <w:rPr>
              <w:rFonts w:ascii="Verdana" w:hAnsi="Verdana"/>
              <w:b/>
              <w:bCs/>
              <w:sz w:val="16"/>
              <w:szCs w:val="16"/>
              <w:lang w:val="bg-BG"/>
            </w:rPr>
            <w:t>Утвърдени</w:t>
          </w:r>
          <w:r w:rsidR="00336086">
            <w:rPr>
              <w:rFonts w:ascii="Verdana" w:hAnsi="Verdana"/>
              <w:b/>
              <w:bCs/>
              <w:sz w:val="16"/>
              <w:szCs w:val="16"/>
              <w:lang w:val="bg-BG"/>
            </w:rPr>
            <w:t xml:space="preserve"> със заповед № РД46-……/…...2023 г. на министъра на земеделието и храните</w:t>
          </w:r>
        </w:p>
      </w:tc>
      <w:tc>
        <w:tcPr>
          <w:tcW w:w="2018" w:type="dxa"/>
          <w:vMerge/>
        </w:tcPr>
        <w:p w:rsidR="005A1BE8" w:rsidRPr="00DC6334" w:rsidRDefault="005A1BE8" w:rsidP="00C5060B">
          <w:pPr>
            <w:pStyle w:val="Header"/>
            <w:rPr>
              <w:lang w:val="bg-BG"/>
            </w:rPr>
          </w:pPr>
        </w:p>
      </w:tc>
    </w:tr>
  </w:tbl>
  <w:p w:rsidR="005A1BE8" w:rsidRPr="00DC6334" w:rsidRDefault="005A1BE8" w:rsidP="00E80B4A">
    <w:pPr>
      <w:pStyle w:val="Header"/>
      <w:tabs>
        <w:tab w:val="clear" w:pos="9072"/>
        <w:tab w:val="left" w:pos="6315"/>
      </w:tabs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134"/>
    <w:multiLevelType w:val="hybridMultilevel"/>
    <w:tmpl w:val="C71CF9BA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50057B"/>
    <w:multiLevelType w:val="hybridMultilevel"/>
    <w:tmpl w:val="A99C5002"/>
    <w:lvl w:ilvl="0" w:tplc="C1465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435D5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2AF6626"/>
    <w:multiLevelType w:val="hybridMultilevel"/>
    <w:tmpl w:val="18C6BFCC"/>
    <w:lvl w:ilvl="0" w:tplc="6E7038CE">
      <w:start w:val="3"/>
      <w:numFmt w:val="bullet"/>
      <w:lvlText w:val="-"/>
      <w:lvlJc w:val="left"/>
      <w:pPr>
        <w:ind w:left="193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2E62605"/>
    <w:multiLevelType w:val="hybridMultilevel"/>
    <w:tmpl w:val="969ECE02"/>
    <w:lvl w:ilvl="0" w:tplc="6E7038CE">
      <w:start w:val="3"/>
      <w:numFmt w:val="bullet"/>
      <w:lvlText w:val="-"/>
      <w:lvlJc w:val="left"/>
      <w:pPr>
        <w:ind w:left="301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5" w15:restartNumberingAfterBreak="0">
    <w:nsid w:val="205B78D1"/>
    <w:multiLevelType w:val="hybridMultilevel"/>
    <w:tmpl w:val="9CBA091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2C05D1C"/>
    <w:multiLevelType w:val="hybridMultilevel"/>
    <w:tmpl w:val="B0E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F7319"/>
    <w:multiLevelType w:val="hybridMultilevel"/>
    <w:tmpl w:val="9F10923C"/>
    <w:lvl w:ilvl="0" w:tplc="6E7038CE">
      <w:start w:val="3"/>
      <w:numFmt w:val="bullet"/>
      <w:lvlText w:val="-"/>
      <w:lvlJc w:val="left"/>
      <w:pPr>
        <w:ind w:left="107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8" w15:restartNumberingAfterBreak="0">
    <w:nsid w:val="23581EEF"/>
    <w:multiLevelType w:val="hybridMultilevel"/>
    <w:tmpl w:val="155E32E4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960C2D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0" w15:restartNumberingAfterBreak="0">
    <w:nsid w:val="2A566494"/>
    <w:multiLevelType w:val="hybridMultilevel"/>
    <w:tmpl w:val="BF8E4E1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B5CE9A2">
      <w:numFmt w:val="bullet"/>
      <w:lvlText w:val="-"/>
      <w:lvlJc w:val="left"/>
      <w:pPr>
        <w:ind w:left="2966" w:hanging="1035"/>
      </w:pPr>
      <w:rPr>
        <w:rFonts w:ascii="Verdana" w:eastAsia="Batang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9D0591"/>
    <w:multiLevelType w:val="hybridMultilevel"/>
    <w:tmpl w:val="83E2F87E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70E05"/>
    <w:multiLevelType w:val="hybridMultilevel"/>
    <w:tmpl w:val="BCAA5C38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4B94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52F175D"/>
    <w:multiLevelType w:val="hybridMultilevel"/>
    <w:tmpl w:val="C3A638E6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6C7399"/>
    <w:multiLevelType w:val="hybridMultilevel"/>
    <w:tmpl w:val="48FECB5C"/>
    <w:lvl w:ilvl="0" w:tplc="55609BA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79B6E47"/>
    <w:multiLevelType w:val="hybridMultilevel"/>
    <w:tmpl w:val="6A8A9720"/>
    <w:lvl w:ilvl="0" w:tplc="6E7038CE">
      <w:start w:val="3"/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747A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1FE3CCE"/>
    <w:multiLevelType w:val="hybridMultilevel"/>
    <w:tmpl w:val="81ECCF04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D52E1C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B936B4D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3E6BA6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8BA02B7"/>
    <w:multiLevelType w:val="hybridMultilevel"/>
    <w:tmpl w:val="A3EAC0AA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62B2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65A2A33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6EA4C8D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060090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F05697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8" w15:restartNumberingAfterBreak="0">
    <w:nsid w:val="7DB6007E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FC5042B"/>
    <w:multiLevelType w:val="hybridMultilevel"/>
    <w:tmpl w:val="345E8122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4"/>
  </w:num>
  <w:num w:numId="5">
    <w:abstractNumId w:val="8"/>
  </w:num>
  <w:num w:numId="6">
    <w:abstractNumId w:val="29"/>
  </w:num>
  <w:num w:numId="7">
    <w:abstractNumId w:val="0"/>
  </w:num>
  <w:num w:numId="8">
    <w:abstractNumId w:val="27"/>
  </w:num>
  <w:num w:numId="9">
    <w:abstractNumId w:val="15"/>
  </w:num>
  <w:num w:numId="10">
    <w:abstractNumId w:val="11"/>
  </w:num>
  <w:num w:numId="11">
    <w:abstractNumId w:val="22"/>
  </w:num>
  <w:num w:numId="12">
    <w:abstractNumId w:val="7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3"/>
  </w:num>
  <w:num w:numId="18">
    <w:abstractNumId w:val="23"/>
  </w:num>
  <w:num w:numId="19">
    <w:abstractNumId w:val="21"/>
  </w:num>
  <w:num w:numId="20">
    <w:abstractNumId w:val="17"/>
  </w:num>
  <w:num w:numId="21">
    <w:abstractNumId w:val="2"/>
  </w:num>
  <w:num w:numId="22">
    <w:abstractNumId w:val="20"/>
  </w:num>
  <w:num w:numId="23">
    <w:abstractNumId w:val="19"/>
  </w:num>
  <w:num w:numId="24">
    <w:abstractNumId w:val="9"/>
  </w:num>
  <w:num w:numId="25">
    <w:abstractNumId w:val="28"/>
  </w:num>
  <w:num w:numId="26">
    <w:abstractNumId w:val="26"/>
  </w:num>
  <w:num w:numId="27">
    <w:abstractNumId w:val="5"/>
  </w:num>
  <w:num w:numId="28">
    <w:abstractNumId w:val="24"/>
  </w:num>
  <w:num w:numId="29">
    <w:abstractNumId w:val="10"/>
  </w:num>
  <w:num w:numId="3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E6"/>
    <w:rsid w:val="000023CF"/>
    <w:rsid w:val="000033C3"/>
    <w:rsid w:val="00010085"/>
    <w:rsid w:val="00010388"/>
    <w:rsid w:val="000168AA"/>
    <w:rsid w:val="00026F42"/>
    <w:rsid w:val="0003341D"/>
    <w:rsid w:val="00034947"/>
    <w:rsid w:val="00037CFE"/>
    <w:rsid w:val="00041AEF"/>
    <w:rsid w:val="000511BF"/>
    <w:rsid w:val="00052709"/>
    <w:rsid w:val="00054BA1"/>
    <w:rsid w:val="00061B59"/>
    <w:rsid w:val="000622B8"/>
    <w:rsid w:val="00063415"/>
    <w:rsid w:val="0007381F"/>
    <w:rsid w:val="000742B5"/>
    <w:rsid w:val="00075F43"/>
    <w:rsid w:val="0008093F"/>
    <w:rsid w:val="000923F8"/>
    <w:rsid w:val="0009660F"/>
    <w:rsid w:val="000B3F57"/>
    <w:rsid w:val="000B6F40"/>
    <w:rsid w:val="000C0CB7"/>
    <w:rsid w:val="000C32CE"/>
    <w:rsid w:val="000C4327"/>
    <w:rsid w:val="000D140A"/>
    <w:rsid w:val="000D2D17"/>
    <w:rsid w:val="000D3540"/>
    <w:rsid w:val="000D5B38"/>
    <w:rsid w:val="000E2884"/>
    <w:rsid w:val="000E3DF3"/>
    <w:rsid w:val="000E4CE1"/>
    <w:rsid w:val="000E6D50"/>
    <w:rsid w:val="000F02FD"/>
    <w:rsid w:val="000F17F8"/>
    <w:rsid w:val="000F20E2"/>
    <w:rsid w:val="000F391A"/>
    <w:rsid w:val="000F516B"/>
    <w:rsid w:val="001019E7"/>
    <w:rsid w:val="00105455"/>
    <w:rsid w:val="00114973"/>
    <w:rsid w:val="001169EA"/>
    <w:rsid w:val="00120498"/>
    <w:rsid w:val="0012215C"/>
    <w:rsid w:val="001311B3"/>
    <w:rsid w:val="00132341"/>
    <w:rsid w:val="00133105"/>
    <w:rsid w:val="001331A6"/>
    <w:rsid w:val="001408A6"/>
    <w:rsid w:val="0015652E"/>
    <w:rsid w:val="00165FE8"/>
    <w:rsid w:val="00166F26"/>
    <w:rsid w:val="00171E86"/>
    <w:rsid w:val="00172CA0"/>
    <w:rsid w:val="001756B6"/>
    <w:rsid w:val="00181938"/>
    <w:rsid w:val="00181A60"/>
    <w:rsid w:val="00181BB8"/>
    <w:rsid w:val="00183DCF"/>
    <w:rsid w:val="001918D5"/>
    <w:rsid w:val="00193CFD"/>
    <w:rsid w:val="001967CB"/>
    <w:rsid w:val="001B0894"/>
    <w:rsid w:val="001B47DF"/>
    <w:rsid w:val="001B78E4"/>
    <w:rsid w:val="001C506B"/>
    <w:rsid w:val="001C7EEC"/>
    <w:rsid w:val="001D2C4F"/>
    <w:rsid w:val="001D3B7C"/>
    <w:rsid w:val="001E1C94"/>
    <w:rsid w:val="001E4721"/>
    <w:rsid w:val="001E5A96"/>
    <w:rsid w:val="001E624A"/>
    <w:rsid w:val="001F28A2"/>
    <w:rsid w:val="001F56D5"/>
    <w:rsid w:val="00206F7A"/>
    <w:rsid w:val="002073D2"/>
    <w:rsid w:val="00212933"/>
    <w:rsid w:val="00220975"/>
    <w:rsid w:val="0022438B"/>
    <w:rsid w:val="002269A1"/>
    <w:rsid w:val="00230A0E"/>
    <w:rsid w:val="002456E1"/>
    <w:rsid w:val="00246217"/>
    <w:rsid w:val="0026496F"/>
    <w:rsid w:val="00265C10"/>
    <w:rsid w:val="0026642B"/>
    <w:rsid w:val="00273301"/>
    <w:rsid w:val="00294A53"/>
    <w:rsid w:val="00294E43"/>
    <w:rsid w:val="002A0BDE"/>
    <w:rsid w:val="002A1D50"/>
    <w:rsid w:val="002A3439"/>
    <w:rsid w:val="002A4C1B"/>
    <w:rsid w:val="002B0E77"/>
    <w:rsid w:val="002B21EE"/>
    <w:rsid w:val="002B48BA"/>
    <w:rsid w:val="002D7EAD"/>
    <w:rsid w:val="002E13DE"/>
    <w:rsid w:val="002E412D"/>
    <w:rsid w:val="002F33C9"/>
    <w:rsid w:val="002F3DA8"/>
    <w:rsid w:val="002F522A"/>
    <w:rsid w:val="0030527D"/>
    <w:rsid w:val="00306E41"/>
    <w:rsid w:val="0031012F"/>
    <w:rsid w:val="00311131"/>
    <w:rsid w:val="00312493"/>
    <w:rsid w:val="0031256B"/>
    <w:rsid w:val="00325B15"/>
    <w:rsid w:val="00331E37"/>
    <w:rsid w:val="003350CD"/>
    <w:rsid w:val="00336086"/>
    <w:rsid w:val="00336E49"/>
    <w:rsid w:val="00341137"/>
    <w:rsid w:val="003450EE"/>
    <w:rsid w:val="00346466"/>
    <w:rsid w:val="003526B1"/>
    <w:rsid w:val="00352F0E"/>
    <w:rsid w:val="003553C7"/>
    <w:rsid w:val="00355458"/>
    <w:rsid w:val="00360936"/>
    <w:rsid w:val="0037103B"/>
    <w:rsid w:val="0037546D"/>
    <w:rsid w:val="003808C2"/>
    <w:rsid w:val="00390F38"/>
    <w:rsid w:val="0039667D"/>
    <w:rsid w:val="003A3182"/>
    <w:rsid w:val="003B0100"/>
    <w:rsid w:val="003B0317"/>
    <w:rsid w:val="003B37E7"/>
    <w:rsid w:val="003B6A11"/>
    <w:rsid w:val="003C5FA1"/>
    <w:rsid w:val="003C7BD2"/>
    <w:rsid w:val="003D1546"/>
    <w:rsid w:val="003D2C50"/>
    <w:rsid w:val="003D3461"/>
    <w:rsid w:val="003D5B72"/>
    <w:rsid w:val="003D7DDD"/>
    <w:rsid w:val="003E0391"/>
    <w:rsid w:val="003E3BC4"/>
    <w:rsid w:val="003E7425"/>
    <w:rsid w:val="00400656"/>
    <w:rsid w:val="00400CB5"/>
    <w:rsid w:val="00402A14"/>
    <w:rsid w:val="00415EFB"/>
    <w:rsid w:val="00416028"/>
    <w:rsid w:val="004211D7"/>
    <w:rsid w:val="00421764"/>
    <w:rsid w:val="00422EAA"/>
    <w:rsid w:val="0042409E"/>
    <w:rsid w:val="00450B95"/>
    <w:rsid w:val="004541D5"/>
    <w:rsid w:val="004559D1"/>
    <w:rsid w:val="00461628"/>
    <w:rsid w:val="004664CB"/>
    <w:rsid w:val="00476C8B"/>
    <w:rsid w:val="00480EC5"/>
    <w:rsid w:val="0048763D"/>
    <w:rsid w:val="00491017"/>
    <w:rsid w:val="00491AE2"/>
    <w:rsid w:val="0049403A"/>
    <w:rsid w:val="00497380"/>
    <w:rsid w:val="00497AD9"/>
    <w:rsid w:val="004B3286"/>
    <w:rsid w:val="004B5EFC"/>
    <w:rsid w:val="004B6D91"/>
    <w:rsid w:val="004C0DB5"/>
    <w:rsid w:val="004C2139"/>
    <w:rsid w:val="004C3376"/>
    <w:rsid w:val="004F1657"/>
    <w:rsid w:val="004F2FDF"/>
    <w:rsid w:val="00506CE3"/>
    <w:rsid w:val="00515592"/>
    <w:rsid w:val="00521413"/>
    <w:rsid w:val="00526D84"/>
    <w:rsid w:val="00532B8C"/>
    <w:rsid w:val="005369DD"/>
    <w:rsid w:val="00543198"/>
    <w:rsid w:val="00552594"/>
    <w:rsid w:val="00553352"/>
    <w:rsid w:val="00554CCA"/>
    <w:rsid w:val="00561275"/>
    <w:rsid w:val="00573695"/>
    <w:rsid w:val="00575676"/>
    <w:rsid w:val="00582382"/>
    <w:rsid w:val="005974A5"/>
    <w:rsid w:val="005A1BE8"/>
    <w:rsid w:val="005A1C24"/>
    <w:rsid w:val="005C06C9"/>
    <w:rsid w:val="005C258C"/>
    <w:rsid w:val="005C3885"/>
    <w:rsid w:val="005D2EFF"/>
    <w:rsid w:val="005E41D2"/>
    <w:rsid w:val="005E4B21"/>
    <w:rsid w:val="005E4D65"/>
    <w:rsid w:val="005E6E1A"/>
    <w:rsid w:val="005F0D27"/>
    <w:rsid w:val="005F2083"/>
    <w:rsid w:val="005F66A6"/>
    <w:rsid w:val="005F759D"/>
    <w:rsid w:val="00603298"/>
    <w:rsid w:val="00604020"/>
    <w:rsid w:val="00612E1A"/>
    <w:rsid w:val="00634465"/>
    <w:rsid w:val="006350B2"/>
    <w:rsid w:val="00635BE9"/>
    <w:rsid w:val="00642B4C"/>
    <w:rsid w:val="00645A6C"/>
    <w:rsid w:val="0064772D"/>
    <w:rsid w:val="006513BB"/>
    <w:rsid w:val="00653904"/>
    <w:rsid w:val="006565AF"/>
    <w:rsid w:val="00663CEB"/>
    <w:rsid w:val="00663EA0"/>
    <w:rsid w:val="00671452"/>
    <w:rsid w:val="006776CF"/>
    <w:rsid w:val="00685618"/>
    <w:rsid w:val="00685731"/>
    <w:rsid w:val="00687BA5"/>
    <w:rsid w:val="006909B0"/>
    <w:rsid w:val="006910DA"/>
    <w:rsid w:val="006920FC"/>
    <w:rsid w:val="00693F8D"/>
    <w:rsid w:val="00695450"/>
    <w:rsid w:val="00696823"/>
    <w:rsid w:val="006A1D65"/>
    <w:rsid w:val="006A4EC8"/>
    <w:rsid w:val="006B01D6"/>
    <w:rsid w:val="006B4A65"/>
    <w:rsid w:val="006B5960"/>
    <w:rsid w:val="006C5BFE"/>
    <w:rsid w:val="006C5E78"/>
    <w:rsid w:val="006D04D0"/>
    <w:rsid w:val="006D2BCD"/>
    <w:rsid w:val="006E38EF"/>
    <w:rsid w:val="0071136C"/>
    <w:rsid w:val="00712084"/>
    <w:rsid w:val="00712465"/>
    <w:rsid w:val="00727BEA"/>
    <w:rsid w:val="00737B2D"/>
    <w:rsid w:val="00741504"/>
    <w:rsid w:val="007444E5"/>
    <w:rsid w:val="0074760E"/>
    <w:rsid w:val="00750D96"/>
    <w:rsid w:val="007512E2"/>
    <w:rsid w:val="00753E56"/>
    <w:rsid w:val="007548C6"/>
    <w:rsid w:val="00757787"/>
    <w:rsid w:val="007613E6"/>
    <w:rsid w:val="00765AE5"/>
    <w:rsid w:val="00766D32"/>
    <w:rsid w:val="00776615"/>
    <w:rsid w:val="00781DEF"/>
    <w:rsid w:val="007A14F3"/>
    <w:rsid w:val="007A6AC4"/>
    <w:rsid w:val="007B61CC"/>
    <w:rsid w:val="007C3CE9"/>
    <w:rsid w:val="007D0AA2"/>
    <w:rsid w:val="007E679B"/>
    <w:rsid w:val="008051A2"/>
    <w:rsid w:val="008077E5"/>
    <w:rsid w:val="0081200B"/>
    <w:rsid w:val="00816D0A"/>
    <w:rsid w:val="00823B9C"/>
    <w:rsid w:val="008244C5"/>
    <w:rsid w:val="00825F72"/>
    <w:rsid w:val="008273AE"/>
    <w:rsid w:val="00837844"/>
    <w:rsid w:val="00840097"/>
    <w:rsid w:val="00841DC0"/>
    <w:rsid w:val="0085215D"/>
    <w:rsid w:val="0086344E"/>
    <w:rsid w:val="00864CB1"/>
    <w:rsid w:val="00865275"/>
    <w:rsid w:val="00867A20"/>
    <w:rsid w:val="00867EEF"/>
    <w:rsid w:val="00871924"/>
    <w:rsid w:val="00871C6B"/>
    <w:rsid w:val="008743C9"/>
    <w:rsid w:val="008764C3"/>
    <w:rsid w:val="00881ADD"/>
    <w:rsid w:val="00883FF9"/>
    <w:rsid w:val="00890C70"/>
    <w:rsid w:val="00891301"/>
    <w:rsid w:val="00891FE4"/>
    <w:rsid w:val="008A3948"/>
    <w:rsid w:val="008A73BE"/>
    <w:rsid w:val="008A7631"/>
    <w:rsid w:val="008B384D"/>
    <w:rsid w:val="008B5809"/>
    <w:rsid w:val="008B6274"/>
    <w:rsid w:val="008D46AC"/>
    <w:rsid w:val="008D79B6"/>
    <w:rsid w:val="008E075E"/>
    <w:rsid w:val="008E1F4C"/>
    <w:rsid w:val="008E2734"/>
    <w:rsid w:val="008F584A"/>
    <w:rsid w:val="00903BF6"/>
    <w:rsid w:val="00904AB0"/>
    <w:rsid w:val="00912FA4"/>
    <w:rsid w:val="00913DE3"/>
    <w:rsid w:val="009169B7"/>
    <w:rsid w:val="00916C04"/>
    <w:rsid w:val="009219C8"/>
    <w:rsid w:val="00924ECE"/>
    <w:rsid w:val="00927910"/>
    <w:rsid w:val="009344A2"/>
    <w:rsid w:val="0093770B"/>
    <w:rsid w:val="0094239E"/>
    <w:rsid w:val="00944F90"/>
    <w:rsid w:val="0094628C"/>
    <w:rsid w:val="00947FE8"/>
    <w:rsid w:val="009610A8"/>
    <w:rsid w:val="009618EC"/>
    <w:rsid w:val="0096292B"/>
    <w:rsid w:val="0096483F"/>
    <w:rsid w:val="00965884"/>
    <w:rsid w:val="00973551"/>
    <w:rsid w:val="009758CC"/>
    <w:rsid w:val="00980C6E"/>
    <w:rsid w:val="00982A70"/>
    <w:rsid w:val="00983D60"/>
    <w:rsid w:val="00983EE2"/>
    <w:rsid w:val="00986617"/>
    <w:rsid w:val="00990F05"/>
    <w:rsid w:val="00993989"/>
    <w:rsid w:val="00995641"/>
    <w:rsid w:val="00995AF3"/>
    <w:rsid w:val="00996DA7"/>
    <w:rsid w:val="009A1C0A"/>
    <w:rsid w:val="009A28DB"/>
    <w:rsid w:val="009B2ED7"/>
    <w:rsid w:val="009B7D5A"/>
    <w:rsid w:val="009C47FC"/>
    <w:rsid w:val="009C6D2B"/>
    <w:rsid w:val="009D30B5"/>
    <w:rsid w:val="009F2BF5"/>
    <w:rsid w:val="009F3F0B"/>
    <w:rsid w:val="009F4017"/>
    <w:rsid w:val="00A1567E"/>
    <w:rsid w:val="00A178BB"/>
    <w:rsid w:val="00A2239E"/>
    <w:rsid w:val="00A2308A"/>
    <w:rsid w:val="00A239BD"/>
    <w:rsid w:val="00A26ED0"/>
    <w:rsid w:val="00A27033"/>
    <w:rsid w:val="00A367AE"/>
    <w:rsid w:val="00A403AA"/>
    <w:rsid w:val="00A40A22"/>
    <w:rsid w:val="00A45E0B"/>
    <w:rsid w:val="00A463C5"/>
    <w:rsid w:val="00A4661A"/>
    <w:rsid w:val="00A50F0F"/>
    <w:rsid w:val="00A55793"/>
    <w:rsid w:val="00A71FC3"/>
    <w:rsid w:val="00A75647"/>
    <w:rsid w:val="00A75B2E"/>
    <w:rsid w:val="00A82F84"/>
    <w:rsid w:val="00A83E79"/>
    <w:rsid w:val="00A90E88"/>
    <w:rsid w:val="00AA05DC"/>
    <w:rsid w:val="00AA558E"/>
    <w:rsid w:val="00AA63D9"/>
    <w:rsid w:val="00AA6A4F"/>
    <w:rsid w:val="00AA6B32"/>
    <w:rsid w:val="00AB0336"/>
    <w:rsid w:val="00AB6CD8"/>
    <w:rsid w:val="00AC6829"/>
    <w:rsid w:val="00AC6A33"/>
    <w:rsid w:val="00AC6C9B"/>
    <w:rsid w:val="00AD3424"/>
    <w:rsid w:val="00AD391F"/>
    <w:rsid w:val="00AD67FA"/>
    <w:rsid w:val="00AD7078"/>
    <w:rsid w:val="00AE30C7"/>
    <w:rsid w:val="00AF0D3F"/>
    <w:rsid w:val="00AF7E1C"/>
    <w:rsid w:val="00B02430"/>
    <w:rsid w:val="00B04845"/>
    <w:rsid w:val="00B10AA6"/>
    <w:rsid w:val="00B222D9"/>
    <w:rsid w:val="00B40FAD"/>
    <w:rsid w:val="00B43705"/>
    <w:rsid w:val="00B5571E"/>
    <w:rsid w:val="00B55882"/>
    <w:rsid w:val="00B56E78"/>
    <w:rsid w:val="00B5779D"/>
    <w:rsid w:val="00B6180A"/>
    <w:rsid w:val="00B66605"/>
    <w:rsid w:val="00B66695"/>
    <w:rsid w:val="00B71220"/>
    <w:rsid w:val="00B75551"/>
    <w:rsid w:val="00B76B2F"/>
    <w:rsid w:val="00B76BAD"/>
    <w:rsid w:val="00B87C0D"/>
    <w:rsid w:val="00B93D49"/>
    <w:rsid w:val="00B979A5"/>
    <w:rsid w:val="00BA01BB"/>
    <w:rsid w:val="00BA1B51"/>
    <w:rsid w:val="00BA3581"/>
    <w:rsid w:val="00BA5085"/>
    <w:rsid w:val="00BB0CFD"/>
    <w:rsid w:val="00BB5685"/>
    <w:rsid w:val="00BB6668"/>
    <w:rsid w:val="00BC120C"/>
    <w:rsid w:val="00BC2A89"/>
    <w:rsid w:val="00BC3778"/>
    <w:rsid w:val="00BD0F48"/>
    <w:rsid w:val="00BD6284"/>
    <w:rsid w:val="00BE3585"/>
    <w:rsid w:val="00BE3913"/>
    <w:rsid w:val="00BE7759"/>
    <w:rsid w:val="00BF5887"/>
    <w:rsid w:val="00BF7B02"/>
    <w:rsid w:val="00C07E5B"/>
    <w:rsid w:val="00C138CC"/>
    <w:rsid w:val="00C222E5"/>
    <w:rsid w:val="00C23A99"/>
    <w:rsid w:val="00C23DAD"/>
    <w:rsid w:val="00C3178D"/>
    <w:rsid w:val="00C365D0"/>
    <w:rsid w:val="00C40A53"/>
    <w:rsid w:val="00C40D0E"/>
    <w:rsid w:val="00C41102"/>
    <w:rsid w:val="00C41E1D"/>
    <w:rsid w:val="00C41FE5"/>
    <w:rsid w:val="00C46B81"/>
    <w:rsid w:val="00C4786C"/>
    <w:rsid w:val="00C5060B"/>
    <w:rsid w:val="00C54DBB"/>
    <w:rsid w:val="00C70125"/>
    <w:rsid w:val="00C7053F"/>
    <w:rsid w:val="00C70EE1"/>
    <w:rsid w:val="00C76204"/>
    <w:rsid w:val="00C7643C"/>
    <w:rsid w:val="00C821B6"/>
    <w:rsid w:val="00C833B6"/>
    <w:rsid w:val="00C856CE"/>
    <w:rsid w:val="00C858EB"/>
    <w:rsid w:val="00C874CF"/>
    <w:rsid w:val="00C9012A"/>
    <w:rsid w:val="00C904E6"/>
    <w:rsid w:val="00CA0543"/>
    <w:rsid w:val="00CB0290"/>
    <w:rsid w:val="00CB33B3"/>
    <w:rsid w:val="00CB5B23"/>
    <w:rsid w:val="00CC14ED"/>
    <w:rsid w:val="00CC31FE"/>
    <w:rsid w:val="00CC4E72"/>
    <w:rsid w:val="00CD4FC6"/>
    <w:rsid w:val="00CE07A1"/>
    <w:rsid w:val="00CE36FC"/>
    <w:rsid w:val="00CE73F8"/>
    <w:rsid w:val="00CE7618"/>
    <w:rsid w:val="00CF367A"/>
    <w:rsid w:val="00D337F0"/>
    <w:rsid w:val="00D42DD7"/>
    <w:rsid w:val="00D43377"/>
    <w:rsid w:val="00D47381"/>
    <w:rsid w:val="00D47407"/>
    <w:rsid w:val="00D543F3"/>
    <w:rsid w:val="00D55DD2"/>
    <w:rsid w:val="00D62A3B"/>
    <w:rsid w:val="00D62D74"/>
    <w:rsid w:val="00D7519A"/>
    <w:rsid w:val="00D77D4D"/>
    <w:rsid w:val="00D92BCF"/>
    <w:rsid w:val="00DA0F40"/>
    <w:rsid w:val="00DA38EB"/>
    <w:rsid w:val="00DB01EB"/>
    <w:rsid w:val="00DB0954"/>
    <w:rsid w:val="00DB2244"/>
    <w:rsid w:val="00DB450E"/>
    <w:rsid w:val="00DB5182"/>
    <w:rsid w:val="00DB568D"/>
    <w:rsid w:val="00DC703C"/>
    <w:rsid w:val="00DD2454"/>
    <w:rsid w:val="00DD2A89"/>
    <w:rsid w:val="00DE499F"/>
    <w:rsid w:val="00DF0E81"/>
    <w:rsid w:val="00DF15F2"/>
    <w:rsid w:val="00DF2EB6"/>
    <w:rsid w:val="00DF6E70"/>
    <w:rsid w:val="00E03683"/>
    <w:rsid w:val="00E10E3E"/>
    <w:rsid w:val="00E11D63"/>
    <w:rsid w:val="00E20449"/>
    <w:rsid w:val="00E32AAF"/>
    <w:rsid w:val="00E32EC4"/>
    <w:rsid w:val="00E40CD6"/>
    <w:rsid w:val="00E42C9C"/>
    <w:rsid w:val="00E42D85"/>
    <w:rsid w:val="00E42DE1"/>
    <w:rsid w:val="00E43970"/>
    <w:rsid w:val="00E46D04"/>
    <w:rsid w:val="00E53744"/>
    <w:rsid w:val="00E53E17"/>
    <w:rsid w:val="00E632AA"/>
    <w:rsid w:val="00E66399"/>
    <w:rsid w:val="00E742C1"/>
    <w:rsid w:val="00E80B4A"/>
    <w:rsid w:val="00E833E5"/>
    <w:rsid w:val="00E85B6C"/>
    <w:rsid w:val="00E91EEF"/>
    <w:rsid w:val="00E978D0"/>
    <w:rsid w:val="00EA1FBF"/>
    <w:rsid w:val="00EA2109"/>
    <w:rsid w:val="00EA3A21"/>
    <w:rsid w:val="00EA5DE0"/>
    <w:rsid w:val="00EA7EF2"/>
    <w:rsid w:val="00EB01BC"/>
    <w:rsid w:val="00EB02E6"/>
    <w:rsid w:val="00EC3675"/>
    <w:rsid w:val="00EC3E9A"/>
    <w:rsid w:val="00ED3663"/>
    <w:rsid w:val="00EE40FA"/>
    <w:rsid w:val="00EE5D96"/>
    <w:rsid w:val="00EF28A8"/>
    <w:rsid w:val="00EF4DCE"/>
    <w:rsid w:val="00EF75D6"/>
    <w:rsid w:val="00F02C16"/>
    <w:rsid w:val="00F073DF"/>
    <w:rsid w:val="00F10D9C"/>
    <w:rsid w:val="00F162C9"/>
    <w:rsid w:val="00F2115E"/>
    <w:rsid w:val="00F259B6"/>
    <w:rsid w:val="00F25BE8"/>
    <w:rsid w:val="00F33337"/>
    <w:rsid w:val="00F41376"/>
    <w:rsid w:val="00F41D27"/>
    <w:rsid w:val="00F476EE"/>
    <w:rsid w:val="00F667E3"/>
    <w:rsid w:val="00F70C19"/>
    <w:rsid w:val="00F71399"/>
    <w:rsid w:val="00F81152"/>
    <w:rsid w:val="00F82613"/>
    <w:rsid w:val="00F82DC1"/>
    <w:rsid w:val="00F8447E"/>
    <w:rsid w:val="00FA3335"/>
    <w:rsid w:val="00FB44E9"/>
    <w:rsid w:val="00FB5CD4"/>
    <w:rsid w:val="00FC283C"/>
    <w:rsid w:val="00FC2A17"/>
    <w:rsid w:val="00FC5EA7"/>
    <w:rsid w:val="00FE06A2"/>
    <w:rsid w:val="00FF23C0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434CC"/>
  <w15:docId w15:val="{3F5DDFB2-E9B8-46B1-8337-7BD6F1F0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3E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lang w:val="bg-BG"/>
    </w:rPr>
  </w:style>
  <w:style w:type="paragraph" w:styleId="Heading4">
    <w:name w:val="heading 4"/>
    <w:basedOn w:val="Normal"/>
    <w:next w:val="Normal"/>
    <w:link w:val="Heading4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3"/>
    </w:pPr>
    <w:rPr>
      <w:b/>
      <w:bCs/>
      <w:color w:val="000000"/>
      <w:sz w:val="23"/>
      <w:szCs w:val="23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13E6"/>
    <w:rPr>
      <w:rFonts w:ascii="Times New Roman" w:eastAsia="Batang" w:hAnsi="Times New Roman" w:cs="Times New Roman"/>
      <w:sz w:val="24"/>
      <w:szCs w:val="24"/>
      <w:shd w:val="clear" w:color="auto" w:fill="FFFFFF"/>
      <w:lang w:val="bg-BG" w:eastAsia="en-US"/>
    </w:rPr>
  </w:style>
  <w:style w:type="character" w:customStyle="1" w:styleId="Heading4Char">
    <w:name w:val="Heading 4 Char"/>
    <w:basedOn w:val="DefaultParagraphFont"/>
    <w:link w:val="Heading4"/>
    <w:rsid w:val="007613E6"/>
    <w:rPr>
      <w:rFonts w:ascii="Times New Roman" w:eastAsia="Batang" w:hAnsi="Times New Roman" w:cs="Times New Roman"/>
      <w:b/>
      <w:bCs/>
      <w:color w:val="000000"/>
      <w:sz w:val="23"/>
      <w:szCs w:val="23"/>
      <w:shd w:val="clear" w:color="auto" w:fill="FFFFFF"/>
      <w:lang w:val="bg-BG" w:eastAsia="en-US"/>
    </w:rPr>
  </w:style>
  <w:style w:type="paragraph" w:styleId="Footer">
    <w:name w:val="footer"/>
    <w:basedOn w:val="Normal"/>
    <w:link w:val="FooterChar"/>
    <w:rsid w:val="007613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7613E6"/>
  </w:style>
  <w:style w:type="paragraph" w:styleId="Header">
    <w:name w:val="header"/>
    <w:basedOn w:val="Normal"/>
    <w:link w:val="HeaderChar"/>
    <w:rsid w:val="007613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613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IE"/>
    </w:rPr>
  </w:style>
  <w:style w:type="character" w:customStyle="1" w:styleId="st1">
    <w:name w:val="st1"/>
    <w:rsid w:val="007613E6"/>
  </w:style>
  <w:style w:type="paragraph" w:styleId="BalloonText">
    <w:name w:val="Balloon Text"/>
    <w:basedOn w:val="Normal"/>
    <w:link w:val="BalloonTextChar"/>
    <w:uiPriority w:val="99"/>
    <w:semiHidden/>
    <w:unhideWhenUsed/>
    <w:rsid w:val="007613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E6"/>
    <w:rPr>
      <w:rFonts w:ascii="Tahoma" w:eastAsia="Batang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31012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">
    <w:name w:val="m"/>
    <w:basedOn w:val="Normal"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odref2">
    <w:name w:val="modref2"/>
    <w:basedOn w:val="Normal"/>
    <w:rsid w:val="00037CFE"/>
    <w:pPr>
      <w:spacing w:before="120" w:line="312" w:lineRule="atLeast"/>
    </w:pPr>
    <w:rPr>
      <w:rFonts w:eastAsia="Times New Roman"/>
      <w:b/>
      <w:bCs/>
      <w:lang w:val="bg-BG" w:eastAsia="bg-BG"/>
    </w:rPr>
  </w:style>
  <w:style w:type="paragraph" w:customStyle="1" w:styleId="norm4">
    <w:name w:val="norm4"/>
    <w:basedOn w:val="Normal"/>
    <w:rsid w:val="00037CFE"/>
    <w:pPr>
      <w:spacing w:before="120" w:line="312" w:lineRule="atLeast"/>
      <w:jc w:val="both"/>
    </w:pPr>
    <w:rPr>
      <w:rFonts w:eastAsia="Times New Roman"/>
      <w:lang w:val="bg-BG" w:eastAsia="bg-BG"/>
    </w:rPr>
  </w:style>
  <w:style w:type="paragraph" w:customStyle="1" w:styleId="stitle-article-norm2">
    <w:name w:val="s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b/>
      <w:bCs/>
      <w:lang w:val="bg-BG" w:eastAsia="bg-BG"/>
    </w:rPr>
  </w:style>
  <w:style w:type="paragraph" w:customStyle="1" w:styleId="title-article-norm2">
    <w:name w:val="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i/>
      <w:iCs/>
      <w:lang w:val="bg-BG" w:eastAsia="bg-BG"/>
    </w:rPr>
  </w:style>
  <w:style w:type="character" w:styleId="IntenseEmphasis">
    <w:name w:val="Intense Emphasis"/>
    <w:basedOn w:val="DefaultParagraphFont"/>
    <w:uiPriority w:val="21"/>
    <w:qFormat/>
    <w:rsid w:val="00BB6668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DF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6965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0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484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26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8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30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30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0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30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5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471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82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632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02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52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96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38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0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043253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2845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145908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84270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0711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81987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108345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65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9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4240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8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350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78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42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43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98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703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08745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86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4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56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29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651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98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7779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931250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009355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3627744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157645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755801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705067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Popova</dc:creator>
  <cp:lastModifiedBy>Kalina Popova</cp:lastModifiedBy>
  <cp:revision>6</cp:revision>
  <cp:lastPrinted>2023-07-19T08:58:00Z</cp:lastPrinted>
  <dcterms:created xsi:type="dcterms:W3CDTF">2023-07-19T12:25:00Z</dcterms:created>
  <dcterms:modified xsi:type="dcterms:W3CDTF">2023-07-25T07:33:00Z</dcterms:modified>
</cp:coreProperties>
</file>